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8A54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7DA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D7DA0">
        <w:rPr>
          <w:rFonts w:ascii="Arial" w:hAnsi="Arial" w:cs="Arial"/>
          <w:bCs/>
          <w:color w:val="404040"/>
          <w:sz w:val="24"/>
          <w:szCs w:val="24"/>
        </w:rPr>
        <w:t>César Javier Sosa Achaval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D7DA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A120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7DA0">
        <w:rPr>
          <w:rFonts w:ascii="Arial" w:hAnsi="Arial" w:cs="Arial"/>
          <w:bCs/>
          <w:color w:val="404040"/>
          <w:sz w:val="24"/>
          <w:szCs w:val="24"/>
        </w:rPr>
        <w:t>Maestro en Derecho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4D7DA0">
        <w:rPr>
          <w:rFonts w:ascii="Arial" w:hAnsi="Arial" w:cs="Arial"/>
          <w:b/>
          <w:bCs/>
          <w:i/>
          <w:color w:val="404040"/>
          <w:sz w:val="24"/>
          <w:szCs w:val="24"/>
        </w:rPr>
        <w:t>Maestría):</w:t>
      </w:r>
      <w:r w:rsidR="007A1201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4D7DA0">
        <w:rPr>
          <w:rFonts w:ascii="Arial" w:hAnsi="Arial" w:cs="Arial"/>
          <w:bCs/>
          <w:color w:val="404040"/>
          <w:sz w:val="24"/>
          <w:szCs w:val="24"/>
        </w:rPr>
        <w:t>6393528</w:t>
      </w:r>
    </w:p>
    <w:p w:rsidR="004D7DA0" w:rsidRDefault="004D7DA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Licenciatura):</w:t>
      </w:r>
      <w:r w:rsidR="007A1201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Pr="004D7DA0">
        <w:rPr>
          <w:rFonts w:ascii="Arial" w:hAnsi="Arial" w:cs="Arial"/>
          <w:bCs/>
          <w:color w:val="404040"/>
          <w:sz w:val="24"/>
          <w:szCs w:val="24"/>
        </w:rPr>
        <w:t>3149821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A120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4D7DA0">
        <w:rPr>
          <w:rFonts w:ascii="Arial" w:hAnsi="Arial" w:cs="Arial"/>
          <w:color w:val="404040"/>
          <w:sz w:val="24"/>
          <w:szCs w:val="24"/>
        </w:rPr>
        <w:t>0</w:t>
      </w:r>
      <w:r w:rsidR="00F45129">
        <w:rPr>
          <w:rFonts w:ascii="Arial" w:hAnsi="Arial" w:cs="Arial"/>
          <w:color w:val="404040"/>
          <w:sz w:val="24"/>
          <w:szCs w:val="24"/>
        </w:rPr>
        <w:t>2</w:t>
      </w:r>
      <w:r w:rsidR="004D7DA0">
        <w:rPr>
          <w:rFonts w:ascii="Arial" w:hAnsi="Arial" w:cs="Arial"/>
          <w:color w:val="404040"/>
          <w:sz w:val="24"/>
          <w:szCs w:val="24"/>
        </w:rPr>
        <w:t>2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D7DA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01597D" w:rsidRDefault="000159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D7DA0" w:rsidRPr="00BB2BF2" w:rsidRDefault="004D7DA0" w:rsidP="004113B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4D7DA0" w:rsidRPr="00002C26" w:rsidRDefault="004D7DA0" w:rsidP="004113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02C26">
        <w:rPr>
          <w:rFonts w:ascii="Arial" w:hAnsi="Arial" w:cs="Arial"/>
          <w:color w:val="404040"/>
          <w:sz w:val="24"/>
          <w:szCs w:val="24"/>
        </w:rPr>
        <w:t>Diplomado en “Derechos Humanos y Procuración de Justicia”</w:t>
      </w:r>
    </w:p>
    <w:p w:rsidR="004D7DA0" w:rsidRPr="00002C26" w:rsidRDefault="004D7DA0" w:rsidP="004113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02C26">
        <w:rPr>
          <w:rFonts w:ascii="Arial" w:hAnsi="Arial" w:cs="Arial"/>
          <w:color w:val="404040"/>
          <w:sz w:val="24"/>
          <w:szCs w:val="24"/>
        </w:rPr>
        <w:t>Diplomado en “Sistema Acusatorio Adversarial y Medios de Comunicación”</w:t>
      </w:r>
    </w:p>
    <w:p w:rsidR="00BB2BF2" w:rsidRPr="00BB2BF2" w:rsidRDefault="004D7DA0" w:rsidP="004113B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4D7DA0" w:rsidRDefault="004D7DA0" w:rsidP="0041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Maestro en Derecho Procesal.</w:t>
      </w:r>
    </w:p>
    <w:p w:rsidR="004D7DA0" w:rsidRPr="004D7DA0" w:rsidRDefault="004D7DA0" w:rsidP="0041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DA0">
        <w:rPr>
          <w:rFonts w:ascii="Arial" w:hAnsi="Arial" w:cs="Arial"/>
          <w:b/>
          <w:color w:val="404040"/>
          <w:sz w:val="24"/>
          <w:szCs w:val="24"/>
        </w:rPr>
        <w:t>2000</w:t>
      </w:r>
    </w:p>
    <w:p w:rsidR="00BA21B4" w:rsidRDefault="004D7DA0" w:rsidP="0041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45129" w:rsidRDefault="00F451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F45129" w:rsidRPr="00F45129" w:rsidRDefault="00F451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Jefe del Departamento de Quejas de la Contraloría General de la Fiscalía General del Estado.</w:t>
      </w:r>
    </w:p>
    <w:p w:rsidR="00F45129" w:rsidRDefault="00F451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113B3" w:rsidRDefault="00002C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113B3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4113B3" w:rsidRDefault="00002C26" w:rsidP="004113B3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4113B3">
        <w:rPr>
          <w:rFonts w:ascii="Arial" w:hAnsi="Arial" w:cs="Arial"/>
          <w:color w:val="404040"/>
          <w:sz w:val="24"/>
          <w:szCs w:val="24"/>
        </w:rPr>
        <w:t xml:space="preserve">Visitador Adjunto </w:t>
      </w:r>
      <w:r w:rsidR="004113B3">
        <w:rPr>
          <w:rFonts w:ascii="Arial" w:hAnsi="Arial" w:cs="Arial"/>
          <w:color w:val="404040"/>
          <w:sz w:val="24"/>
          <w:szCs w:val="24"/>
        </w:rPr>
        <w:t xml:space="preserve">a la </w:t>
      </w:r>
      <w:r w:rsidRPr="004113B3">
        <w:rPr>
          <w:rFonts w:ascii="Arial" w:hAnsi="Arial" w:cs="Arial"/>
          <w:color w:val="404040"/>
          <w:sz w:val="24"/>
          <w:szCs w:val="24"/>
        </w:rPr>
        <w:t>1ª Visitaduría General de la Comisi</w:t>
      </w:r>
      <w:r w:rsidR="004113B3">
        <w:rPr>
          <w:rFonts w:ascii="Arial" w:hAnsi="Arial" w:cs="Arial"/>
          <w:color w:val="404040"/>
          <w:sz w:val="24"/>
          <w:szCs w:val="24"/>
        </w:rPr>
        <w:t>ón Estatal de Derechos Humanos en Veracruz.</w:t>
      </w:r>
    </w:p>
    <w:p w:rsidR="004113B3" w:rsidRPr="004113B3" w:rsidRDefault="004113B3" w:rsidP="0041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113B3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6</w:t>
      </w:r>
      <w:r w:rsidRPr="004113B3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4113B3" w:rsidRDefault="004113B3" w:rsidP="004113B3">
      <w:pPr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Secretario Académico del Instituto de Formación Profesional de la Fiscalía General del Estado de Veracruz.</w:t>
      </w:r>
    </w:p>
    <w:p w:rsidR="004113B3" w:rsidRPr="004113B3" w:rsidRDefault="004113B3" w:rsidP="004113B3">
      <w:pPr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4113B3">
        <w:rPr>
          <w:rFonts w:ascii="Arial" w:hAnsi="Arial" w:cs="Arial"/>
          <w:b/>
          <w:color w:val="404040"/>
          <w:sz w:val="24"/>
          <w:szCs w:val="24"/>
        </w:rPr>
        <w:t>2004-2015</w:t>
      </w:r>
    </w:p>
    <w:p w:rsidR="00AB5916" w:rsidRDefault="004113B3" w:rsidP="008A545F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Dictaminador en la Coordinación de Derechos Humanos.</w:t>
      </w:r>
    </w:p>
    <w:p w:rsidR="0001597D" w:rsidRPr="004113B3" w:rsidRDefault="0001597D" w:rsidP="008A54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2BF2" w:rsidRPr="008A545F" w:rsidRDefault="00BA21B4" w:rsidP="008A545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6B643A" w:rsidRPr="004113B3" w:rsidRDefault="004113B3" w:rsidP="00AB5916">
      <w:pPr>
        <w:rPr>
          <w:rFonts w:ascii="Arial" w:hAnsi="Arial" w:cs="Arial"/>
          <w:sz w:val="24"/>
          <w:szCs w:val="24"/>
        </w:rPr>
      </w:pPr>
      <w:r w:rsidRPr="004113B3">
        <w:rPr>
          <w:rFonts w:ascii="Arial" w:hAnsi="Arial" w:cs="Arial"/>
          <w:color w:val="404040"/>
          <w:sz w:val="24"/>
          <w:szCs w:val="24"/>
        </w:rPr>
        <w:t>Penal, Constitucional, Derechos Humanos y Administrativo.</w:t>
      </w:r>
    </w:p>
    <w:sectPr w:rsidR="006B643A" w:rsidRPr="004113B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5E" w:rsidRDefault="00C8295E" w:rsidP="00AB5916">
      <w:pPr>
        <w:spacing w:after="0" w:line="240" w:lineRule="auto"/>
      </w:pPr>
      <w:r>
        <w:separator/>
      </w:r>
    </w:p>
  </w:endnote>
  <w:endnote w:type="continuationSeparator" w:id="1">
    <w:p w:rsidR="00C8295E" w:rsidRDefault="00C829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5E" w:rsidRDefault="00C8295E" w:rsidP="00AB5916">
      <w:pPr>
        <w:spacing w:after="0" w:line="240" w:lineRule="auto"/>
      </w:pPr>
      <w:r>
        <w:separator/>
      </w:r>
    </w:p>
  </w:footnote>
  <w:footnote w:type="continuationSeparator" w:id="1">
    <w:p w:rsidR="00C8295E" w:rsidRDefault="00C829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1597D">
    <w:pPr>
      <w:pStyle w:val="Encabezado"/>
    </w:pPr>
    <w:r w:rsidRPr="0001597D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-1380490</wp:posOffset>
          </wp:positionH>
          <wp:positionV relativeFrom="paragraph">
            <wp:posOffset>-59055</wp:posOffset>
          </wp:positionV>
          <wp:extent cx="1009650" cy="1323975"/>
          <wp:effectExtent l="19050" t="0" r="0" b="0"/>
          <wp:wrapSquare wrapText="bothSides"/>
          <wp:docPr id="2" name="Imagen 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5DA9"/>
    <w:multiLevelType w:val="hybridMultilevel"/>
    <w:tmpl w:val="8570B9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C26"/>
    <w:rsid w:val="0001597D"/>
    <w:rsid w:val="00035E4E"/>
    <w:rsid w:val="0005169D"/>
    <w:rsid w:val="00076A27"/>
    <w:rsid w:val="000D5363"/>
    <w:rsid w:val="000E2580"/>
    <w:rsid w:val="00196774"/>
    <w:rsid w:val="00247088"/>
    <w:rsid w:val="002A15AD"/>
    <w:rsid w:val="00304E91"/>
    <w:rsid w:val="0038557E"/>
    <w:rsid w:val="003E7CE6"/>
    <w:rsid w:val="004113B3"/>
    <w:rsid w:val="00462C41"/>
    <w:rsid w:val="004A1170"/>
    <w:rsid w:val="004B2D6E"/>
    <w:rsid w:val="004D7DA0"/>
    <w:rsid w:val="004E4FFA"/>
    <w:rsid w:val="005310E1"/>
    <w:rsid w:val="005502F5"/>
    <w:rsid w:val="005A32B3"/>
    <w:rsid w:val="00600D12"/>
    <w:rsid w:val="006B643A"/>
    <w:rsid w:val="006C2CDA"/>
    <w:rsid w:val="00723B67"/>
    <w:rsid w:val="00726727"/>
    <w:rsid w:val="00785C57"/>
    <w:rsid w:val="007A1201"/>
    <w:rsid w:val="00810C86"/>
    <w:rsid w:val="00821080"/>
    <w:rsid w:val="00827C8D"/>
    <w:rsid w:val="00846235"/>
    <w:rsid w:val="008A545F"/>
    <w:rsid w:val="00A62288"/>
    <w:rsid w:val="00A66637"/>
    <w:rsid w:val="00AB5916"/>
    <w:rsid w:val="00B55469"/>
    <w:rsid w:val="00BA21B4"/>
    <w:rsid w:val="00BB2BF2"/>
    <w:rsid w:val="00C8295E"/>
    <w:rsid w:val="00CE7F12"/>
    <w:rsid w:val="00D03386"/>
    <w:rsid w:val="00DB2FA1"/>
    <w:rsid w:val="00DE2E01"/>
    <w:rsid w:val="00E71AD8"/>
    <w:rsid w:val="00EA5918"/>
    <w:rsid w:val="00F4512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2021-06-15T23:02:00Z</dcterms:created>
  <dcterms:modified xsi:type="dcterms:W3CDTF">2021-07-02T16:38:00Z</dcterms:modified>
</cp:coreProperties>
</file>